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721BF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07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693 962 056</w:t>
                            </w:r>
                          </w:p>
                          <w:p w14:paraId="44A82C7E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6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Tel: 693 962 056</w:t>
                      </w:r>
                    </w:p>
                    <w:p w14:paraId="44A82C7E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412C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7CAAE1F" w14:textId="79644CAF" w:rsidR="00D40533" w:rsidRDefault="00D40533" w:rsidP="00722513">
      <w:pPr>
        <w:rPr>
          <w:rFonts w:ascii="Barlow" w:hAnsi="Barlow"/>
          <w:b/>
          <w:bCs/>
          <w:sz w:val="22"/>
          <w:szCs w:val="22"/>
          <w:lang w:val="pl-PL"/>
        </w:rPr>
      </w:pPr>
      <w:r w:rsidRPr="00535A1A">
        <w:rPr>
          <w:rFonts w:ascii="Barlow" w:hAnsi="Barlow"/>
          <w:b/>
          <w:bCs/>
          <w:sz w:val="22"/>
          <w:szCs w:val="22"/>
          <w:lang w:val="pl-PL"/>
        </w:rPr>
        <w:t xml:space="preserve">Nowy proces produkcyjny </w:t>
      </w:r>
      <w:proofErr w:type="spellStart"/>
      <w:r w:rsidRPr="00535A1A">
        <w:rPr>
          <w:rFonts w:ascii="Barlow" w:hAnsi="Barlow"/>
          <w:b/>
          <w:bCs/>
          <w:sz w:val="22"/>
          <w:szCs w:val="22"/>
          <w:lang w:val="pl-PL"/>
        </w:rPr>
        <w:t>Goodyeara</w:t>
      </w:r>
      <w:proofErr w:type="spellEnd"/>
      <w:r w:rsidRPr="00535A1A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="00535A1A" w:rsidRPr="005E51F8">
        <w:rPr>
          <w:rFonts w:ascii="Barlow" w:hAnsi="Barlow"/>
          <w:b/>
          <w:bCs/>
          <w:sz w:val="22"/>
          <w:szCs w:val="22"/>
          <w:lang w:val="pl-PL"/>
        </w:rPr>
        <w:t>pozwala produkować małe serie opon cztery razy szybciej niż w standardowym cyklu produkcyjnym</w:t>
      </w:r>
    </w:p>
    <w:p w14:paraId="14FB6889" w14:textId="3F969E5A" w:rsidR="00D40533" w:rsidRPr="00D40533" w:rsidRDefault="00C071C0" w:rsidP="00D40533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Luksemburg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647884">
        <w:rPr>
          <w:rFonts w:ascii="Barlow" w:hAnsi="Barlow"/>
          <w:sz w:val="22"/>
          <w:szCs w:val="22"/>
          <w:lang w:val="pl-PL"/>
        </w:rPr>
        <w:t>12</w:t>
      </w:r>
      <w:r w:rsidR="00E22845">
        <w:rPr>
          <w:rFonts w:ascii="Barlow" w:hAnsi="Barlow"/>
          <w:sz w:val="22"/>
          <w:szCs w:val="22"/>
          <w:lang w:val="pl-PL"/>
        </w:rPr>
        <w:t xml:space="preserve"> </w:t>
      </w:r>
      <w:r w:rsidR="00D40533">
        <w:rPr>
          <w:rFonts w:ascii="Barlow" w:hAnsi="Barlow"/>
          <w:sz w:val="22"/>
          <w:szCs w:val="22"/>
          <w:lang w:val="pl-PL"/>
        </w:rPr>
        <w:t>maj</w:t>
      </w:r>
      <w:r w:rsidR="00E22845">
        <w:rPr>
          <w:rFonts w:ascii="Barlow" w:hAnsi="Barlow"/>
          <w:sz w:val="22"/>
          <w:szCs w:val="22"/>
          <w:lang w:val="pl-PL"/>
        </w:rPr>
        <w:t xml:space="preserve">a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bookmarkStart w:id="0" w:name="_Hlk66770488"/>
      <w:r w:rsidR="00F70440">
        <w:rPr>
          <w:rFonts w:ascii="Barlow" w:hAnsi="Barlow"/>
          <w:sz w:val="22"/>
          <w:szCs w:val="22"/>
          <w:lang w:val="pl-PL"/>
        </w:rPr>
        <w:t xml:space="preserve"> </w:t>
      </w:r>
      <w:bookmarkEnd w:id="0"/>
      <w:r w:rsidR="00D40533" w:rsidRPr="00D40533">
        <w:rPr>
          <w:rFonts w:ascii="Barlow" w:hAnsi="Barlow"/>
          <w:sz w:val="22"/>
          <w:szCs w:val="22"/>
          <w:lang w:val="pl-PL"/>
        </w:rPr>
        <w:t xml:space="preserve">Firma </w:t>
      </w:r>
      <w:proofErr w:type="spellStart"/>
      <w:r w:rsidR="00D40533" w:rsidRPr="00D40533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D40533" w:rsidRPr="00D40533">
        <w:rPr>
          <w:rFonts w:ascii="Barlow" w:hAnsi="Barlow"/>
          <w:sz w:val="22"/>
          <w:szCs w:val="22"/>
          <w:lang w:val="pl-PL"/>
        </w:rPr>
        <w:t xml:space="preserve"> Tire &amp; </w:t>
      </w:r>
      <w:proofErr w:type="spellStart"/>
      <w:r w:rsidR="00D40533" w:rsidRPr="00D40533">
        <w:rPr>
          <w:rFonts w:ascii="Barlow" w:hAnsi="Barlow"/>
          <w:sz w:val="22"/>
          <w:szCs w:val="22"/>
          <w:lang w:val="pl-PL"/>
        </w:rPr>
        <w:t>Rubber</w:t>
      </w:r>
      <w:proofErr w:type="spellEnd"/>
      <w:r w:rsidR="00D40533" w:rsidRPr="00D40533">
        <w:rPr>
          <w:rFonts w:ascii="Barlow" w:hAnsi="Barlow"/>
          <w:sz w:val="22"/>
          <w:szCs w:val="22"/>
          <w:lang w:val="pl-PL"/>
        </w:rPr>
        <w:t xml:space="preserve"> Company otworzyła nowy zakład produkcyjny w </w:t>
      </w:r>
      <w:proofErr w:type="spellStart"/>
      <w:r w:rsidR="00D40533" w:rsidRPr="00D40533">
        <w:rPr>
          <w:rFonts w:ascii="Barlow" w:hAnsi="Barlow"/>
          <w:sz w:val="22"/>
          <w:szCs w:val="22"/>
          <w:lang w:val="pl-PL"/>
        </w:rPr>
        <w:t>Dudelange</w:t>
      </w:r>
      <w:proofErr w:type="spellEnd"/>
      <w:r w:rsidR="00D40533" w:rsidRPr="00D40533">
        <w:rPr>
          <w:rFonts w:ascii="Barlow" w:hAnsi="Barlow"/>
          <w:sz w:val="22"/>
          <w:szCs w:val="22"/>
          <w:lang w:val="pl-PL"/>
        </w:rPr>
        <w:t xml:space="preserve"> w Luksemburgu, po zainwestowaniu 77 mln </w:t>
      </w:r>
      <w:r>
        <w:rPr>
          <w:rFonts w:ascii="Barlow" w:hAnsi="Barlow"/>
          <w:sz w:val="22"/>
          <w:szCs w:val="22"/>
          <w:lang w:val="pl-PL"/>
        </w:rPr>
        <w:t>dolarów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 w cyfrowy proces produkcji </w:t>
      </w:r>
      <w:proofErr w:type="spellStart"/>
      <w:r w:rsidR="00D40533" w:rsidRPr="00D40533">
        <w:rPr>
          <w:rFonts w:ascii="Barlow" w:hAnsi="Barlow"/>
          <w:sz w:val="22"/>
          <w:szCs w:val="22"/>
          <w:lang w:val="pl-PL"/>
        </w:rPr>
        <w:t>Industry</w:t>
      </w:r>
      <w:proofErr w:type="spellEnd"/>
      <w:r w:rsidR="00D40533" w:rsidRPr="00D40533">
        <w:rPr>
          <w:rFonts w:ascii="Barlow" w:hAnsi="Barlow"/>
          <w:sz w:val="22"/>
          <w:szCs w:val="22"/>
          <w:lang w:val="pl-PL"/>
        </w:rPr>
        <w:t xml:space="preserve"> 4.0.</w:t>
      </w:r>
    </w:p>
    <w:p w14:paraId="0BE60B44" w14:textId="0CB905D3" w:rsidR="00D40533" w:rsidRPr="00D40533" w:rsidRDefault="00D40533" w:rsidP="00D40533">
      <w:pPr>
        <w:rPr>
          <w:rFonts w:ascii="Barlow" w:hAnsi="Barlow"/>
          <w:sz w:val="22"/>
          <w:szCs w:val="22"/>
          <w:lang w:val="pl-PL"/>
        </w:rPr>
      </w:pPr>
      <w:r w:rsidRPr="00D40533">
        <w:rPr>
          <w:rFonts w:ascii="Barlow" w:hAnsi="Barlow"/>
          <w:sz w:val="22"/>
          <w:szCs w:val="22"/>
          <w:lang w:val="pl-PL"/>
        </w:rPr>
        <w:t xml:space="preserve">Nowy zakład jest pierwszym tego typu obiektem </w:t>
      </w:r>
      <w:proofErr w:type="spellStart"/>
      <w:r w:rsidRPr="00D40533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D40533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Daje</w:t>
      </w:r>
      <w:r w:rsidRPr="00D40533">
        <w:rPr>
          <w:rFonts w:ascii="Barlow" w:hAnsi="Barlow"/>
          <w:sz w:val="22"/>
          <w:szCs w:val="22"/>
          <w:lang w:val="pl-PL"/>
        </w:rPr>
        <w:t xml:space="preserve"> możliwości uczenia się, testowania i doskonalenia technologii w miarę zwiększania </w:t>
      </w:r>
      <w:r w:rsidR="00C071C0">
        <w:rPr>
          <w:rFonts w:ascii="Barlow" w:hAnsi="Barlow"/>
          <w:sz w:val="22"/>
          <w:szCs w:val="22"/>
          <w:lang w:val="pl-PL"/>
        </w:rPr>
        <w:t>skali</w:t>
      </w:r>
      <w:r w:rsidRPr="00D40533">
        <w:rPr>
          <w:rFonts w:ascii="Barlow" w:hAnsi="Barlow"/>
          <w:sz w:val="22"/>
          <w:szCs w:val="22"/>
          <w:lang w:val="pl-PL"/>
        </w:rPr>
        <w:t xml:space="preserve"> produkc</w:t>
      </w:r>
      <w:r w:rsidR="00C071C0">
        <w:rPr>
          <w:rFonts w:ascii="Barlow" w:hAnsi="Barlow"/>
          <w:sz w:val="22"/>
          <w:szCs w:val="22"/>
          <w:lang w:val="pl-PL"/>
        </w:rPr>
        <w:t>ji</w:t>
      </w:r>
      <w:r w:rsidRPr="00D40533">
        <w:rPr>
          <w:rFonts w:ascii="Barlow" w:hAnsi="Barlow"/>
          <w:sz w:val="22"/>
          <w:szCs w:val="22"/>
          <w:lang w:val="pl-PL"/>
        </w:rPr>
        <w:t xml:space="preserve">. W </w:t>
      </w:r>
      <w:r>
        <w:rPr>
          <w:rFonts w:ascii="Barlow" w:hAnsi="Barlow"/>
          <w:sz w:val="22"/>
          <w:szCs w:val="22"/>
          <w:lang w:val="pl-PL"/>
        </w:rPr>
        <w:t>fabryce</w:t>
      </w:r>
      <w:r w:rsidRPr="00D40533">
        <w:rPr>
          <w:rFonts w:ascii="Barlow" w:hAnsi="Barlow"/>
          <w:sz w:val="22"/>
          <w:szCs w:val="22"/>
          <w:lang w:val="pl-PL"/>
        </w:rPr>
        <w:t xml:space="preserve"> zastosowano nowy proces ukierunkowany na małoseryjną produkcję opon </w:t>
      </w:r>
      <w:r w:rsidR="00C071C0">
        <w:rPr>
          <w:rFonts w:ascii="Barlow" w:hAnsi="Barlow"/>
          <w:sz w:val="22"/>
          <w:szCs w:val="22"/>
          <w:lang w:val="pl-PL"/>
        </w:rPr>
        <w:t xml:space="preserve">o </w:t>
      </w:r>
      <w:r w:rsidRPr="00D40533">
        <w:rPr>
          <w:rFonts w:ascii="Barlow" w:hAnsi="Barlow"/>
          <w:sz w:val="22"/>
          <w:szCs w:val="22"/>
          <w:lang w:val="pl-PL"/>
        </w:rPr>
        <w:t>ultra-wysoki</w:t>
      </w:r>
      <w:r w:rsidR="00C071C0">
        <w:rPr>
          <w:rFonts w:ascii="Barlow" w:hAnsi="Barlow"/>
          <w:sz w:val="22"/>
          <w:szCs w:val="22"/>
          <w:lang w:val="pl-PL"/>
        </w:rPr>
        <w:t>ch</w:t>
      </w:r>
      <w:r w:rsidRPr="00D40533">
        <w:rPr>
          <w:rFonts w:ascii="Barlow" w:hAnsi="Barlow"/>
          <w:sz w:val="22"/>
          <w:szCs w:val="22"/>
          <w:lang w:val="pl-PL"/>
        </w:rPr>
        <w:t xml:space="preserve"> (UHP) i</w:t>
      </w:r>
      <w:r>
        <w:rPr>
          <w:rFonts w:ascii="Barlow" w:hAnsi="Barlow"/>
          <w:sz w:val="22"/>
          <w:szCs w:val="22"/>
          <w:lang w:val="pl-PL"/>
        </w:rPr>
        <w:t> </w:t>
      </w:r>
      <w:r w:rsidRPr="00D40533">
        <w:rPr>
          <w:rFonts w:ascii="Barlow" w:hAnsi="Barlow"/>
          <w:sz w:val="22"/>
          <w:szCs w:val="22"/>
          <w:lang w:val="pl-PL"/>
        </w:rPr>
        <w:t>ultra-ultra-wysoki</w:t>
      </w:r>
      <w:r w:rsidR="00C071C0">
        <w:rPr>
          <w:rFonts w:ascii="Barlow" w:hAnsi="Barlow"/>
          <w:sz w:val="22"/>
          <w:szCs w:val="22"/>
          <w:lang w:val="pl-PL"/>
        </w:rPr>
        <w:t xml:space="preserve">ch </w:t>
      </w:r>
      <w:r w:rsidR="00C071C0" w:rsidRPr="00D40533">
        <w:rPr>
          <w:rFonts w:ascii="Barlow" w:hAnsi="Barlow"/>
          <w:sz w:val="22"/>
          <w:szCs w:val="22"/>
          <w:lang w:val="pl-PL"/>
        </w:rPr>
        <w:t xml:space="preserve">(UUHP) </w:t>
      </w:r>
      <w:r w:rsidRPr="00D40533">
        <w:rPr>
          <w:rFonts w:ascii="Barlow" w:hAnsi="Barlow"/>
          <w:sz w:val="22"/>
          <w:szCs w:val="22"/>
          <w:lang w:val="pl-PL"/>
        </w:rPr>
        <w:t xml:space="preserve"> </w:t>
      </w:r>
      <w:r w:rsidR="00C071C0">
        <w:rPr>
          <w:rFonts w:ascii="Barlow" w:hAnsi="Barlow"/>
          <w:sz w:val="22"/>
          <w:szCs w:val="22"/>
          <w:lang w:val="pl-PL"/>
        </w:rPr>
        <w:t xml:space="preserve">osiągach </w:t>
      </w:r>
      <w:r w:rsidRPr="00D40533">
        <w:rPr>
          <w:rFonts w:ascii="Barlow" w:hAnsi="Barlow"/>
          <w:sz w:val="22"/>
          <w:szCs w:val="22"/>
          <w:lang w:val="pl-PL"/>
        </w:rPr>
        <w:t>o dużych średnicach obręczy, który umożliwia Goodyearowi wytwarzanie opon cztery razy szybciej niż w</w:t>
      </w:r>
      <w:r>
        <w:rPr>
          <w:rFonts w:ascii="Barlow" w:hAnsi="Barlow"/>
          <w:sz w:val="22"/>
          <w:szCs w:val="22"/>
          <w:lang w:val="pl-PL"/>
        </w:rPr>
        <w:t> </w:t>
      </w:r>
      <w:r w:rsidRPr="00D40533">
        <w:rPr>
          <w:rFonts w:ascii="Barlow" w:hAnsi="Barlow"/>
          <w:sz w:val="22"/>
          <w:szCs w:val="22"/>
          <w:lang w:val="pl-PL"/>
        </w:rPr>
        <w:t xml:space="preserve">standardowym cyklu produkcyjnym. </w:t>
      </w:r>
      <w:r>
        <w:rPr>
          <w:rFonts w:ascii="Barlow" w:hAnsi="Barlow"/>
          <w:sz w:val="22"/>
          <w:szCs w:val="22"/>
          <w:lang w:val="pl-PL"/>
        </w:rPr>
        <w:t>Dzięki temu</w:t>
      </w:r>
      <w:r w:rsidRPr="00D40533">
        <w:rPr>
          <w:rFonts w:ascii="Barlow" w:hAnsi="Barlow"/>
          <w:sz w:val="22"/>
          <w:szCs w:val="22"/>
          <w:lang w:val="pl-PL"/>
        </w:rPr>
        <w:t xml:space="preserve"> firma może bardzo szybko i sprawnie reagować na potrzeby klientów.</w:t>
      </w:r>
    </w:p>
    <w:p w14:paraId="134AEBB9" w14:textId="53CB247F" w:rsidR="00D40533" w:rsidRPr="00D40533" w:rsidRDefault="00F953C7" w:rsidP="00D40533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O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pracowany przez inżynierów </w:t>
      </w:r>
      <w:proofErr w:type="spellStart"/>
      <w:r w:rsidR="00D40533" w:rsidRPr="00D40533">
        <w:rPr>
          <w:rFonts w:ascii="Barlow" w:hAnsi="Barlow"/>
          <w:sz w:val="22"/>
          <w:szCs w:val="22"/>
          <w:lang w:val="pl-PL"/>
        </w:rPr>
        <w:t>Goodyeara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proces </w:t>
      </w:r>
      <w:r w:rsidR="00D40533" w:rsidRPr="00D40533">
        <w:rPr>
          <w:rFonts w:ascii="Barlow" w:hAnsi="Barlow"/>
          <w:sz w:val="22"/>
          <w:szCs w:val="22"/>
          <w:lang w:val="pl-PL"/>
        </w:rPr>
        <w:t>przewid</w:t>
      </w:r>
      <w:r>
        <w:rPr>
          <w:rFonts w:ascii="Barlow" w:hAnsi="Barlow"/>
          <w:sz w:val="22"/>
          <w:szCs w:val="22"/>
          <w:lang w:val="pl-PL"/>
        </w:rPr>
        <w:t>uje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 i</w:t>
      </w:r>
      <w:r>
        <w:rPr>
          <w:rFonts w:ascii="Barlow" w:hAnsi="Barlow"/>
          <w:sz w:val="22"/>
          <w:szCs w:val="22"/>
          <w:lang w:val="pl-PL"/>
        </w:rPr>
        <w:t> 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odpowiada na rosnącą złożoność branży oponiarskiej. Coraz większa koncentracja producentów oryginalnego </w:t>
      </w:r>
      <w:r>
        <w:rPr>
          <w:rFonts w:ascii="Barlow" w:hAnsi="Barlow"/>
          <w:sz w:val="22"/>
          <w:szCs w:val="22"/>
          <w:lang w:val="pl-PL"/>
        </w:rPr>
        <w:t>wyposażenia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 na oponach o dużej średnicy obręczy, a</w:t>
      </w:r>
      <w:r w:rsidR="00D40533">
        <w:rPr>
          <w:rFonts w:ascii="Barlow" w:hAnsi="Barlow"/>
          <w:sz w:val="22"/>
          <w:szCs w:val="22"/>
          <w:lang w:val="pl-PL"/>
        </w:rPr>
        <w:t> 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także </w:t>
      </w:r>
      <w:r>
        <w:rPr>
          <w:rFonts w:ascii="Barlow" w:hAnsi="Barlow"/>
          <w:sz w:val="22"/>
          <w:szCs w:val="22"/>
          <w:lang w:val="pl-PL"/>
        </w:rPr>
        <w:t>szeroka gama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 modeli samochodów i opcji dostępnych dla klientów, stwarzają rosnącą potrzebę efektywnego opracowywania i</w:t>
      </w:r>
      <w:r w:rsidR="00D40533">
        <w:rPr>
          <w:rFonts w:ascii="Barlow" w:hAnsi="Barlow"/>
          <w:sz w:val="22"/>
          <w:szCs w:val="22"/>
          <w:lang w:val="pl-PL"/>
        </w:rPr>
        <w:t> </w:t>
      </w:r>
      <w:r w:rsidR="00D40533" w:rsidRPr="00D40533">
        <w:rPr>
          <w:rFonts w:ascii="Barlow" w:hAnsi="Barlow"/>
          <w:sz w:val="22"/>
          <w:szCs w:val="22"/>
          <w:lang w:val="pl-PL"/>
        </w:rPr>
        <w:t>produkowania wysokiej jakości opon UUHP w małych seriach, na żądanie klientów.</w:t>
      </w:r>
    </w:p>
    <w:p w14:paraId="3C41DEA4" w14:textId="6B796FBE" w:rsidR="00D40533" w:rsidRPr="00D40533" w:rsidRDefault="00721568" w:rsidP="00D40533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D40533" w:rsidRPr="00D40533">
        <w:rPr>
          <w:rFonts w:ascii="Barlow" w:hAnsi="Barlow"/>
          <w:sz w:val="22"/>
          <w:szCs w:val="22"/>
          <w:lang w:val="pl-PL"/>
        </w:rPr>
        <w:t>Musieliśmy zaprojektować ten zintegrowany produkt i proces, aby sprostać zmieniającym się potrzebom rynku. W ten sposób umożliwiamy nowe</w:t>
      </w:r>
      <w:r w:rsidR="009B607F">
        <w:rPr>
          <w:rFonts w:ascii="Barlow" w:hAnsi="Barlow"/>
          <w:sz w:val="22"/>
          <w:szCs w:val="22"/>
          <w:lang w:val="pl-PL"/>
        </w:rPr>
        <w:t>mu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 model</w:t>
      </w:r>
      <w:r w:rsidR="009B607F">
        <w:rPr>
          <w:rFonts w:ascii="Barlow" w:hAnsi="Barlow"/>
          <w:sz w:val="22"/>
          <w:szCs w:val="22"/>
          <w:lang w:val="pl-PL"/>
        </w:rPr>
        <w:t>owi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 biznesowe</w:t>
      </w:r>
      <w:r w:rsidR="009B607F">
        <w:rPr>
          <w:rFonts w:ascii="Barlow" w:hAnsi="Barlow"/>
          <w:sz w:val="22"/>
          <w:szCs w:val="22"/>
          <w:lang w:val="pl-PL"/>
        </w:rPr>
        <w:t xml:space="preserve">mu </w:t>
      </w:r>
      <w:r w:rsidR="00D40533" w:rsidRPr="00D40533">
        <w:rPr>
          <w:rFonts w:ascii="Barlow" w:hAnsi="Barlow"/>
          <w:sz w:val="22"/>
          <w:szCs w:val="22"/>
          <w:lang w:val="pl-PL"/>
        </w:rPr>
        <w:t>obsług</w:t>
      </w:r>
      <w:r w:rsidR="009B607F">
        <w:rPr>
          <w:rFonts w:ascii="Barlow" w:hAnsi="Barlow"/>
          <w:sz w:val="22"/>
          <w:szCs w:val="22"/>
          <w:lang w:val="pl-PL"/>
        </w:rPr>
        <w:t>ę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 naszych klientów i konsumentów w tej ważnej i coraz bardziej złożonej części rynku" - powiedział Chris </w:t>
      </w:r>
      <w:proofErr w:type="spellStart"/>
      <w:r w:rsidR="00D40533" w:rsidRPr="00D40533">
        <w:rPr>
          <w:rFonts w:ascii="Barlow" w:hAnsi="Barlow"/>
          <w:sz w:val="22"/>
          <w:szCs w:val="22"/>
          <w:lang w:val="pl-PL"/>
        </w:rPr>
        <w:t>Helsel</w:t>
      </w:r>
      <w:proofErr w:type="spellEnd"/>
      <w:r w:rsidR="00D40533" w:rsidRPr="00D40533">
        <w:rPr>
          <w:rFonts w:ascii="Barlow" w:hAnsi="Barlow"/>
          <w:sz w:val="22"/>
          <w:szCs w:val="22"/>
          <w:lang w:val="pl-PL"/>
        </w:rPr>
        <w:t xml:space="preserve">, starszy wiceprezes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C071C0">
        <w:rPr>
          <w:rFonts w:ascii="Barlow" w:hAnsi="Barlow"/>
          <w:sz w:val="22"/>
          <w:szCs w:val="22"/>
          <w:lang w:val="pl-PL"/>
        </w:rPr>
        <w:t xml:space="preserve"> </w:t>
      </w:r>
      <w:r w:rsidR="00D40533" w:rsidRPr="00D40533">
        <w:rPr>
          <w:rFonts w:ascii="Barlow" w:hAnsi="Barlow"/>
          <w:sz w:val="22"/>
          <w:szCs w:val="22"/>
          <w:lang w:val="pl-PL"/>
        </w:rPr>
        <w:t xml:space="preserve">ds. operacji globalnych i dyrektor ds. technologii. </w:t>
      </w:r>
      <w:r>
        <w:rPr>
          <w:rFonts w:ascii="Barlow" w:hAnsi="Barlow"/>
          <w:sz w:val="22"/>
          <w:szCs w:val="22"/>
          <w:lang w:val="pl-PL"/>
        </w:rPr>
        <w:t>„</w:t>
      </w:r>
      <w:r w:rsidR="00D40533" w:rsidRPr="00D40533">
        <w:rPr>
          <w:rFonts w:ascii="Barlow" w:hAnsi="Barlow"/>
          <w:sz w:val="22"/>
          <w:szCs w:val="22"/>
          <w:lang w:val="pl-PL"/>
        </w:rPr>
        <w:t>Nowy proces zapewni nam przewagę konkurencyjną, ukierunkowaną na światowej klasy jakość i szybkość reakcji</w:t>
      </w:r>
      <w:r>
        <w:rPr>
          <w:rFonts w:ascii="Barlow" w:hAnsi="Barlow"/>
          <w:sz w:val="22"/>
          <w:szCs w:val="22"/>
          <w:lang w:val="pl-PL"/>
        </w:rPr>
        <w:t>”</w:t>
      </w:r>
      <w:r w:rsidR="00D40533" w:rsidRPr="00D40533">
        <w:rPr>
          <w:rFonts w:ascii="Barlow" w:hAnsi="Barlow"/>
          <w:sz w:val="22"/>
          <w:szCs w:val="22"/>
          <w:lang w:val="pl-PL"/>
        </w:rPr>
        <w:t>.</w:t>
      </w:r>
    </w:p>
    <w:p w14:paraId="46070987" w14:textId="08587C81" w:rsidR="00D40533" w:rsidRPr="00D40533" w:rsidRDefault="00D40533" w:rsidP="00D40533">
      <w:pPr>
        <w:ind w:left="3476"/>
        <w:rPr>
          <w:rFonts w:ascii="Barlow" w:hAnsi="Barlow"/>
          <w:sz w:val="22"/>
          <w:szCs w:val="22"/>
          <w:lang w:val="pl-PL"/>
        </w:rPr>
      </w:pPr>
      <w:r w:rsidRPr="00D40533">
        <w:rPr>
          <w:rFonts w:ascii="Barlow" w:hAnsi="Barlow"/>
          <w:sz w:val="22"/>
          <w:szCs w:val="22"/>
          <w:lang w:val="pl-PL"/>
        </w:rPr>
        <w:t xml:space="preserve">Nowa technologia wymaga nowych umiejętności, dlatego Goodyear zatrudnił </w:t>
      </w:r>
      <w:r w:rsidR="00E26CB4">
        <w:rPr>
          <w:rFonts w:ascii="Barlow" w:hAnsi="Barlow"/>
          <w:sz w:val="22"/>
          <w:szCs w:val="22"/>
          <w:lang w:val="pl-PL"/>
        </w:rPr>
        <w:t xml:space="preserve">już </w:t>
      </w:r>
      <w:r w:rsidRPr="00D40533">
        <w:rPr>
          <w:rFonts w:ascii="Barlow" w:hAnsi="Barlow"/>
          <w:sz w:val="22"/>
          <w:szCs w:val="22"/>
          <w:lang w:val="pl-PL"/>
        </w:rPr>
        <w:t xml:space="preserve">90 pracowników do obsługi zakładu, a w najbliższych miesiącach </w:t>
      </w:r>
      <w:r w:rsidR="00721568">
        <w:rPr>
          <w:rFonts w:ascii="Barlow" w:hAnsi="Barlow"/>
          <w:sz w:val="22"/>
          <w:szCs w:val="22"/>
          <w:lang w:val="pl-PL"/>
        </w:rPr>
        <w:t xml:space="preserve">planuje zwiększyć jeszcze obsadę o </w:t>
      </w:r>
      <w:r w:rsidRPr="00D40533">
        <w:rPr>
          <w:rFonts w:ascii="Barlow" w:hAnsi="Barlow"/>
          <w:sz w:val="22"/>
          <w:szCs w:val="22"/>
          <w:lang w:val="pl-PL"/>
        </w:rPr>
        <w:t xml:space="preserve">20 dodatkowych techników elektromechaników. </w:t>
      </w:r>
      <w:r w:rsidR="00721568">
        <w:rPr>
          <w:rFonts w:ascii="Barlow" w:hAnsi="Barlow"/>
          <w:sz w:val="22"/>
          <w:szCs w:val="22"/>
          <w:lang w:val="pl-PL"/>
        </w:rPr>
        <w:t>Producent</w:t>
      </w:r>
      <w:r w:rsidRPr="00D40533">
        <w:rPr>
          <w:rFonts w:ascii="Barlow" w:hAnsi="Barlow"/>
          <w:sz w:val="22"/>
          <w:szCs w:val="22"/>
          <w:lang w:val="pl-PL"/>
        </w:rPr>
        <w:t xml:space="preserve"> zainwestował także w programy szkoleniowe, aby podnieść kwalifikacje obecnych pracowników i umożliwić im wykonywanie nowych, innowacyjnych procesów produkcyjnych.</w:t>
      </w:r>
    </w:p>
    <w:p w14:paraId="1705529E" w14:textId="6BCF4BF8" w:rsidR="00D40533" w:rsidRPr="00D40533" w:rsidRDefault="00D40533" w:rsidP="00D40533">
      <w:pPr>
        <w:ind w:left="3476"/>
        <w:rPr>
          <w:rFonts w:ascii="Barlow" w:hAnsi="Barlow"/>
          <w:sz w:val="22"/>
          <w:szCs w:val="22"/>
          <w:lang w:val="pl-PL"/>
        </w:rPr>
      </w:pPr>
      <w:r w:rsidRPr="00D40533">
        <w:rPr>
          <w:rFonts w:ascii="Barlow" w:hAnsi="Barlow"/>
          <w:sz w:val="22"/>
          <w:szCs w:val="22"/>
          <w:lang w:val="pl-PL"/>
        </w:rPr>
        <w:lastRenderedPageBreak/>
        <w:t>Nowy obiekt już pracuje</w:t>
      </w:r>
      <w:r w:rsidR="00721568">
        <w:rPr>
          <w:rFonts w:ascii="Barlow" w:hAnsi="Barlow"/>
          <w:sz w:val="22"/>
          <w:szCs w:val="22"/>
          <w:lang w:val="pl-PL"/>
        </w:rPr>
        <w:t>. W c</w:t>
      </w:r>
      <w:r w:rsidRPr="00D40533">
        <w:rPr>
          <w:rFonts w:ascii="Barlow" w:hAnsi="Barlow"/>
          <w:sz w:val="22"/>
          <w:szCs w:val="22"/>
          <w:lang w:val="pl-PL"/>
        </w:rPr>
        <w:t>eremon</w:t>
      </w:r>
      <w:r w:rsidR="00E26CB4">
        <w:rPr>
          <w:rFonts w:ascii="Barlow" w:hAnsi="Barlow"/>
          <w:sz w:val="22"/>
          <w:szCs w:val="22"/>
          <w:lang w:val="pl-PL"/>
        </w:rPr>
        <w:t>i</w:t>
      </w:r>
      <w:r w:rsidRPr="00D40533">
        <w:rPr>
          <w:rFonts w:ascii="Barlow" w:hAnsi="Barlow"/>
          <w:sz w:val="22"/>
          <w:szCs w:val="22"/>
          <w:lang w:val="pl-PL"/>
        </w:rPr>
        <w:t xml:space="preserve">i otwarcia </w:t>
      </w:r>
      <w:r w:rsidR="00721568">
        <w:rPr>
          <w:rFonts w:ascii="Barlow" w:hAnsi="Barlow"/>
          <w:sz w:val="22"/>
          <w:szCs w:val="22"/>
          <w:lang w:val="pl-PL"/>
        </w:rPr>
        <w:t>udział</w:t>
      </w:r>
      <w:r w:rsidRPr="00D40533">
        <w:rPr>
          <w:rFonts w:ascii="Barlow" w:hAnsi="Barlow"/>
          <w:sz w:val="22"/>
          <w:szCs w:val="22"/>
          <w:lang w:val="pl-PL"/>
        </w:rPr>
        <w:t xml:space="preserve"> </w:t>
      </w:r>
      <w:r w:rsidR="00E26CB4">
        <w:rPr>
          <w:rFonts w:ascii="Barlow" w:hAnsi="Barlow"/>
          <w:sz w:val="22"/>
          <w:szCs w:val="22"/>
          <w:lang w:val="pl-PL"/>
        </w:rPr>
        <w:t>wzięli</w:t>
      </w:r>
      <w:r w:rsidR="00E26CB4" w:rsidRPr="00D40533">
        <w:rPr>
          <w:rFonts w:ascii="Barlow" w:hAnsi="Barlow"/>
          <w:sz w:val="22"/>
          <w:szCs w:val="22"/>
          <w:lang w:val="pl-PL"/>
        </w:rPr>
        <w:t xml:space="preserve"> </w:t>
      </w:r>
      <w:r w:rsidRPr="00D40533">
        <w:rPr>
          <w:rFonts w:ascii="Barlow" w:hAnsi="Barlow"/>
          <w:sz w:val="22"/>
          <w:szCs w:val="22"/>
          <w:lang w:val="pl-PL"/>
        </w:rPr>
        <w:t>Wielki Ksi</w:t>
      </w:r>
      <w:r w:rsidR="00721568">
        <w:rPr>
          <w:rFonts w:ascii="Barlow" w:hAnsi="Barlow"/>
          <w:sz w:val="22"/>
          <w:szCs w:val="22"/>
          <w:lang w:val="pl-PL"/>
        </w:rPr>
        <w:t>ążę</w:t>
      </w:r>
      <w:r w:rsidRPr="00D40533">
        <w:rPr>
          <w:rFonts w:ascii="Barlow" w:hAnsi="Barlow"/>
          <w:sz w:val="22"/>
          <w:szCs w:val="22"/>
          <w:lang w:val="pl-PL"/>
        </w:rPr>
        <w:t xml:space="preserve"> Luksemburga, Minist</w:t>
      </w:r>
      <w:r w:rsidR="00721568">
        <w:rPr>
          <w:rFonts w:ascii="Barlow" w:hAnsi="Barlow"/>
          <w:sz w:val="22"/>
          <w:szCs w:val="22"/>
          <w:lang w:val="pl-PL"/>
        </w:rPr>
        <w:t>er</w:t>
      </w:r>
      <w:r w:rsidRPr="00D40533">
        <w:rPr>
          <w:rFonts w:ascii="Barlow" w:hAnsi="Barlow"/>
          <w:sz w:val="22"/>
          <w:szCs w:val="22"/>
          <w:lang w:val="pl-PL"/>
        </w:rPr>
        <w:t xml:space="preserve"> Gospodarki Franz </w:t>
      </w:r>
      <w:proofErr w:type="spellStart"/>
      <w:r w:rsidRPr="00D40533">
        <w:rPr>
          <w:rFonts w:ascii="Barlow" w:hAnsi="Barlow"/>
          <w:sz w:val="22"/>
          <w:szCs w:val="22"/>
          <w:lang w:val="pl-PL"/>
        </w:rPr>
        <w:t>Fayot</w:t>
      </w:r>
      <w:proofErr w:type="spellEnd"/>
      <w:r w:rsidRPr="00D40533">
        <w:rPr>
          <w:rFonts w:ascii="Barlow" w:hAnsi="Barlow"/>
          <w:sz w:val="22"/>
          <w:szCs w:val="22"/>
          <w:lang w:val="pl-PL"/>
        </w:rPr>
        <w:t xml:space="preserve"> oraz Dana </w:t>
      </w:r>
      <w:proofErr w:type="spellStart"/>
      <w:r w:rsidRPr="00D40533">
        <w:rPr>
          <w:rFonts w:ascii="Barlow" w:hAnsi="Barlow"/>
          <w:sz w:val="22"/>
          <w:szCs w:val="22"/>
          <w:lang w:val="pl-PL"/>
        </w:rPr>
        <w:t>Biancalany</w:t>
      </w:r>
      <w:proofErr w:type="spellEnd"/>
      <w:r w:rsidRPr="00D40533">
        <w:rPr>
          <w:rFonts w:ascii="Barlow" w:hAnsi="Barlow"/>
          <w:sz w:val="22"/>
          <w:szCs w:val="22"/>
          <w:lang w:val="pl-PL"/>
        </w:rPr>
        <w:t>, Zastępc</w:t>
      </w:r>
      <w:r w:rsidR="00721568">
        <w:rPr>
          <w:rFonts w:ascii="Barlow" w:hAnsi="Barlow"/>
          <w:sz w:val="22"/>
          <w:szCs w:val="22"/>
          <w:lang w:val="pl-PL"/>
        </w:rPr>
        <w:t>a</w:t>
      </w:r>
      <w:r w:rsidRPr="00D40533">
        <w:rPr>
          <w:rFonts w:ascii="Barlow" w:hAnsi="Barlow"/>
          <w:sz w:val="22"/>
          <w:szCs w:val="22"/>
          <w:lang w:val="pl-PL"/>
        </w:rPr>
        <w:t xml:space="preserve"> Burmistrza </w:t>
      </w:r>
      <w:proofErr w:type="spellStart"/>
      <w:r w:rsidRPr="00D40533">
        <w:rPr>
          <w:rFonts w:ascii="Barlow" w:hAnsi="Barlow"/>
          <w:sz w:val="22"/>
          <w:szCs w:val="22"/>
          <w:lang w:val="pl-PL"/>
        </w:rPr>
        <w:t>Dudelange</w:t>
      </w:r>
      <w:proofErr w:type="spellEnd"/>
      <w:r w:rsidRPr="00D40533">
        <w:rPr>
          <w:rFonts w:ascii="Barlow" w:hAnsi="Barlow"/>
          <w:sz w:val="22"/>
          <w:szCs w:val="22"/>
          <w:lang w:val="pl-PL"/>
        </w:rPr>
        <w:t>.</w:t>
      </w:r>
    </w:p>
    <w:p w14:paraId="423F3151" w14:textId="0049DB6C" w:rsidR="00D40533" w:rsidRPr="00D40533" w:rsidRDefault="00D40533" w:rsidP="00D40533">
      <w:pPr>
        <w:ind w:left="3476"/>
        <w:rPr>
          <w:rFonts w:ascii="Barlow" w:hAnsi="Barlow"/>
          <w:sz w:val="22"/>
          <w:szCs w:val="22"/>
          <w:lang w:val="pl-PL"/>
        </w:rPr>
      </w:pPr>
      <w:r w:rsidRPr="00D40533">
        <w:rPr>
          <w:rFonts w:ascii="Barlow" w:hAnsi="Barlow"/>
          <w:sz w:val="22"/>
          <w:szCs w:val="22"/>
          <w:lang w:val="pl-PL"/>
        </w:rPr>
        <w:t xml:space="preserve">Franz </w:t>
      </w:r>
      <w:proofErr w:type="spellStart"/>
      <w:r w:rsidRPr="00D40533">
        <w:rPr>
          <w:rFonts w:ascii="Barlow" w:hAnsi="Barlow"/>
          <w:sz w:val="22"/>
          <w:szCs w:val="22"/>
          <w:lang w:val="pl-PL"/>
        </w:rPr>
        <w:t>Fayot</w:t>
      </w:r>
      <w:proofErr w:type="spellEnd"/>
      <w:r w:rsidRPr="00D40533">
        <w:rPr>
          <w:rFonts w:ascii="Barlow" w:hAnsi="Barlow"/>
          <w:sz w:val="22"/>
          <w:szCs w:val="22"/>
          <w:lang w:val="pl-PL"/>
        </w:rPr>
        <w:t xml:space="preserve">, </w:t>
      </w:r>
      <w:r w:rsidR="00721568">
        <w:rPr>
          <w:rFonts w:ascii="Barlow" w:hAnsi="Barlow"/>
          <w:sz w:val="22"/>
          <w:szCs w:val="22"/>
          <w:lang w:val="pl-PL"/>
        </w:rPr>
        <w:t>M</w:t>
      </w:r>
      <w:r w:rsidRPr="00D40533">
        <w:rPr>
          <w:rFonts w:ascii="Barlow" w:hAnsi="Barlow"/>
          <w:sz w:val="22"/>
          <w:szCs w:val="22"/>
          <w:lang w:val="pl-PL"/>
        </w:rPr>
        <w:t xml:space="preserve">inister </w:t>
      </w:r>
      <w:r w:rsidR="00721568">
        <w:rPr>
          <w:rFonts w:ascii="Barlow" w:hAnsi="Barlow"/>
          <w:sz w:val="22"/>
          <w:szCs w:val="22"/>
          <w:lang w:val="pl-PL"/>
        </w:rPr>
        <w:t>G</w:t>
      </w:r>
      <w:r w:rsidRPr="00D40533">
        <w:rPr>
          <w:rFonts w:ascii="Barlow" w:hAnsi="Barlow"/>
          <w:sz w:val="22"/>
          <w:szCs w:val="22"/>
          <w:lang w:val="pl-PL"/>
        </w:rPr>
        <w:t xml:space="preserve">ospodarki Luksemburga, powiedział: </w:t>
      </w:r>
      <w:r w:rsidR="00721568">
        <w:rPr>
          <w:rFonts w:ascii="Barlow" w:hAnsi="Barlow"/>
          <w:sz w:val="22"/>
          <w:szCs w:val="22"/>
          <w:lang w:val="pl-PL"/>
        </w:rPr>
        <w:t>„</w:t>
      </w:r>
      <w:r w:rsidRPr="00D40533">
        <w:rPr>
          <w:rFonts w:ascii="Barlow" w:hAnsi="Barlow"/>
          <w:sz w:val="22"/>
          <w:szCs w:val="22"/>
          <w:lang w:val="pl-PL"/>
        </w:rPr>
        <w:t>Jako pierwsza ważna amerykańska firma,</w:t>
      </w:r>
      <w:r w:rsidR="006F0EBB">
        <w:rPr>
          <w:rFonts w:ascii="Barlow" w:hAnsi="Barlow"/>
          <w:sz w:val="22"/>
          <w:szCs w:val="22"/>
          <w:lang w:val="pl-PL"/>
        </w:rPr>
        <w:t xml:space="preserve"> która osiedliła się</w:t>
      </w:r>
      <w:r w:rsidRPr="00D40533">
        <w:rPr>
          <w:rFonts w:ascii="Barlow" w:hAnsi="Barlow"/>
          <w:sz w:val="22"/>
          <w:szCs w:val="22"/>
          <w:lang w:val="pl-PL"/>
        </w:rPr>
        <w:t xml:space="preserve"> </w:t>
      </w:r>
      <w:r w:rsidR="006F0EBB" w:rsidRPr="00D40533">
        <w:rPr>
          <w:rFonts w:ascii="Barlow" w:hAnsi="Barlow"/>
          <w:sz w:val="22"/>
          <w:szCs w:val="22"/>
          <w:lang w:val="pl-PL"/>
        </w:rPr>
        <w:t>w Luksemburgu</w:t>
      </w:r>
      <w:r w:rsidRPr="00D40533">
        <w:rPr>
          <w:rFonts w:ascii="Barlow" w:hAnsi="Barlow"/>
          <w:sz w:val="22"/>
          <w:szCs w:val="22"/>
          <w:lang w:val="pl-PL"/>
        </w:rPr>
        <w:t xml:space="preserve"> w 1951 roku</w:t>
      </w:r>
      <w:r w:rsidR="006F0EBB">
        <w:rPr>
          <w:rFonts w:ascii="Barlow" w:hAnsi="Barlow"/>
          <w:sz w:val="22"/>
          <w:szCs w:val="22"/>
          <w:lang w:val="pl-PL"/>
        </w:rPr>
        <w:t>,</w:t>
      </w:r>
      <w:r w:rsidRPr="00D40533">
        <w:rPr>
          <w:rFonts w:ascii="Barlow" w:hAnsi="Barlow"/>
          <w:sz w:val="22"/>
          <w:szCs w:val="22"/>
          <w:lang w:val="pl-PL"/>
        </w:rPr>
        <w:t xml:space="preserve"> </w:t>
      </w:r>
      <w:r w:rsidR="006F0EBB" w:rsidRPr="00D40533">
        <w:rPr>
          <w:rFonts w:ascii="Barlow" w:hAnsi="Barlow"/>
          <w:sz w:val="22"/>
          <w:szCs w:val="22"/>
          <w:lang w:val="pl-PL"/>
        </w:rPr>
        <w:t xml:space="preserve">Goodyear </w:t>
      </w:r>
      <w:r w:rsidRPr="00D40533">
        <w:rPr>
          <w:rFonts w:ascii="Barlow" w:hAnsi="Barlow"/>
          <w:sz w:val="22"/>
          <w:szCs w:val="22"/>
          <w:lang w:val="pl-PL"/>
        </w:rPr>
        <w:t>zapoczątkował nowy etap w historii przemysłu luksemburskiego i</w:t>
      </w:r>
      <w:r w:rsidR="006F0EBB">
        <w:rPr>
          <w:rFonts w:ascii="Barlow" w:hAnsi="Barlow"/>
          <w:sz w:val="22"/>
          <w:szCs w:val="22"/>
          <w:lang w:val="pl-PL"/>
        </w:rPr>
        <w:t> </w:t>
      </w:r>
      <w:r w:rsidRPr="00D40533">
        <w:rPr>
          <w:rFonts w:ascii="Barlow" w:hAnsi="Barlow"/>
          <w:sz w:val="22"/>
          <w:szCs w:val="22"/>
          <w:lang w:val="pl-PL"/>
        </w:rPr>
        <w:t xml:space="preserve">jego dywersyfikacji gospodarczej. Od tego czasu relacje między Goodyearem a Luksemburgiem zawsze opierały się na wzajemnym wsparciu i zaufaniu. Nowy zakład produkcyjny firmy w </w:t>
      </w:r>
      <w:proofErr w:type="spellStart"/>
      <w:r w:rsidRPr="00D40533">
        <w:rPr>
          <w:rFonts w:ascii="Barlow" w:hAnsi="Barlow"/>
          <w:sz w:val="22"/>
          <w:szCs w:val="22"/>
          <w:lang w:val="pl-PL"/>
        </w:rPr>
        <w:t>Dudelange</w:t>
      </w:r>
      <w:proofErr w:type="spellEnd"/>
      <w:r w:rsidRPr="00D40533">
        <w:rPr>
          <w:rFonts w:ascii="Barlow" w:hAnsi="Barlow"/>
          <w:sz w:val="22"/>
          <w:szCs w:val="22"/>
          <w:lang w:val="pl-PL"/>
        </w:rPr>
        <w:t xml:space="preserve"> potwierdza atuty Wielkiego Księstwa jako miejsca inwestycji międzynarodowych grup w zaawansowane technologie przemysłowe</w:t>
      </w:r>
      <w:r w:rsidR="00E26CB4">
        <w:rPr>
          <w:rFonts w:ascii="Barlow" w:hAnsi="Barlow"/>
          <w:sz w:val="22"/>
          <w:szCs w:val="22"/>
          <w:lang w:val="pl-PL"/>
        </w:rPr>
        <w:t>”</w:t>
      </w:r>
      <w:r w:rsidRPr="00D40533">
        <w:rPr>
          <w:rFonts w:ascii="Barlow" w:hAnsi="Barlow"/>
          <w:sz w:val="22"/>
          <w:szCs w:val="22"/>
          <w:lang w:val="pl-PL"/>
        </w:rPr>
        <w:t>.</w:t>
      </w:r>
    </w:p>
    <w:p w14:paraId="64DC2958" w14:textId="320C8172" w:rsidR="00D40533" w:rsidRPr="00D40533" w:rsidRDefault="00E410AE" w:rsidP="00E410AE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***</w:t>
      </w:r>
    </w:p>
    <w:p w14:paraId="6D2B0369" w14:textId="77777777" w:rsidR="00D40533" w:rsidRPr="00E410AE" w:rsidRDefault="00D40533" w:rsidP="00D40533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E410AE">
        <w:rPr>
          <w:rFonts w:ascii="Barlow" w:hAnsi="Barlow"/>
          <w:b/>
          <w:bCs/>
          <w:sz w:val="22"/>
          <w:szCs w:val="22"/>
          <w:lang w:val="pl-PL"/>
        </w:rPr>
        <w:t>Na czym polega nowy proces?</w:t>
      </w:r>
    </w:p>
    <w:p w14:paraId="262EC94F" w14:textId="791F194A" w:rsidR="00D40533" w:rsidRPr="00D40533" w:rsidRDefault="00E410AE" w:rsidP="00D40533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Nowy p</w:t>
      </w:r>
      <w:r w:rsidR="00D40533" w:rsidRPr="00D40533">
        <w:rPr>
          <w:rFonts w:ascii="Barlow" w:hAnsi="Barlow"/>
          <w:sz w:val="22"/>
          <w:szCs w:val="22"/>
          <w:lang w:val="pl-PL"/>
        </w:rPr>
        <w:t>roces pozwala Goodyearowi produkować opony cztery razy szybciej niż w standardowym cyklu produkcyjnym dzięki formowaniu i nakładaniu na gorąco elementów na maszynie do montażu opon. Innymi słowy, jest to wersja druku 3-D dla branży oponiarskiej.</w:t>
      </w:r>
    </w:p>
    <w:p w14:paraId="6BEDA068" w14:textId="653DD9DC" w:rsidR="00D40533" w:rsidRPr="00D40533" w:rsidRDefault="00D40533" w:rsidP="00D40533">
      <w:pPr>
        <w:ind w:left="3476"/>
        <w:rPr>
          <w:rFonts w:ascii="Barlow" w:hAnsi="Barlow"/>
          <w:sz w:val="22"/>
          <w:szCs w:val="22"/>
          <w:lang w:val="pl-PL"/>
        </w:rPr>
      </w:pPr>
      <w:r w:rsidRPr="00D40533">
        <w:rPr>
          <w:rFonts w:ascii="Barlow" w:hAnsi="Barlow"/>
          <w:sz w:val="22"/>
          <w:szCs w:val="22"/>
          <w:lang w:val="pl-PL"/>
        </w:rPr>
        <w:t xml:space="preserve">Szybkość produkcji </w:t>
      </w:r>
      <w:r w:rsidR="00E410AE">
        <w:rPr>
          <w:rFonts w:ascii="Barlow" w:hAnsi="Barlow"/>
          <w:sz w:val="22"/>
          <w:szCs w:val="22"/>
          <w:lang w:val="pl-PL"/>
        </w:rPr>
        <w:t xml:space="preserve">to zasługa </w:t>
      </w:r>
      <w:r w:rsidRPr="00D40533">
        <w:rPr>
          <w:rFonts w:ascii="Barlow" w:hAnsi="Barlow"/>
          <w:sz w:val="22"/>
          <w:szCs w:val="22"/>
          <w:lang w:val="pl-PL"/>
        </w:rPr>
        <w:t>nowy</w:t>
      </w:r>
      <w:r w:rsidR="00E410AE">
        <w:rPr>
          <w:rFonts w:ascii="Barlow" w:hAnsi="Barlow"/>
          <w:sz w:val="22"/>
          <w:szCs w:val="22"/>
          <w:lang w:val="pl-PL"/>
        </w:rPr>
        <w:t>ch</w:t>
      </w:r>
      <w:r w:rsidRPr="00D40533">
        <w:rPr>
          <w:rFonts w:ascii="Barlow" w:hAnsi="Barlow"/>
          <w:sz w:val="22"/>
          <w:szCs w:val="22"/>
          <w:lang w:val="pl-PL"/>
        </w:rPr>
        <w:t xml:space="preserve"> proces</w:t>
      </w:r>
      <w:r w:rsidR="00E410AE">
        <w:rPr>
          <w:rFonts w:ascii="Barlow" w:hAnsi="Barlow"/>
          <w:sz w:val="22"/>
          <w:szCs w:val="22"/>
          <w:lang w:val="pl-PL"/>
        </w:rPr>
        <w:t>ów</w:t>
      </w:r>
      <w:r w:rsidRPr="00D40533">
        <w:rPr>
          <w:rFonts w:ascii="Barlow" w:hAnsi="Barlow"/>
          <w:sz w:val="22"/>
          <w:szCs w:val="22"/>
          <w:lang w:val="pl-PL"/>
        </w:rPr>
        <w:t xml:space="preserve"> cyfrowy</w:t>
      </w:r>
      <w:r w:rsidR="00E410AE">
        <w:rPr>
          <w:rFonts w:ascii="Barlow" w:hAnsi="Barlow"/>
          <w:sz w:val="22"/>
          <w:szCs w:val="22"/>
          <w:lang w:val="pl-PL"/>
        </w:rPr>
        <w:t>ch</w:t>
      </w:r>
      <w:r w:rsidRPr="00D40533">
        <w:rPr>
          <w:rFonts w:ascii="Barlow" w:hAnsi="Barlow"/>
          <w:sz w:val="22"/>
          <w:szCs w:val="22"/>
          <w:lang w:val="pl-PL"/>
        </w:rPr>
        <w:t xml:space="preserve">, w których stosuje się wysoce zautomatyzowane, połączone ze sobą stanowiska pracy wykorzystujące technologie wytwarzania przyrostowego. </w:t>
      </w:r>
    </w:p>
    <w:p w14:paraId="162FA547" w14:textId="74537771" w:rsidR="00D40533" w:rsidRPr="00D40533" w:rsidRDefault="00D40533" w:rsidP="00D40533">
      <w:pPr>
        <w:ind w:left="3476"/>
        <w:rPr>
          <w:rFonts w:ascii="Barlow" w:hAnsi="Barlow"/>
          <w:sz w:val="22"/>
          <w:szCs w:val="22"/>
          <w:lang w:val="pl-PL"/>
        </w:rPr>
      </w:pPr>
      <w:r w:rsidRPr="00D40533">
        <w:rPr>
          <w:rFonts w:ascii="Barlow" w:hAnsi="Barlow"/>
          <w:sz w:val="22"/>
          <w:szCs w:val="22"/>
          <w:lang w:val="pl-PL"/>
        </w:rPr>
        <w:t xml:space="preserve">Dzięki w pełni zautomatyzowanemu i wysoce precyzyjnemu </w:t>
      </w:r>
      <w:r w:rsidR="00E410AE">
        <w:rPr>
          <w:rFonts w:ascii="Barlow" w:hAnsi="Barlow"/>
          <w:sz w:val="22"/>
          <w:szCs w:val="22"/>
          <w:lang w:val="pl-PL"/>
        </w:rPr>
        <w:t xml:space="preserve">systemowi </w:t>
      </w:r>
      <w:r w:rsidRPr="00D40533">
        <w:rPr>
          <w:rFonts w:ascii="Barlow" w:hAnsi="Barlow"/>
          <w:sz w:val="22"/>
          <w:szCs w:val="22"/>
          <w:lang w:val="pl-PL"/>
        </w:rPr>
        <w:t xml:space="preserve">produkcji proces ten zwiększa wydajność w trakcie </w:t>
      </w:r>
      <w:r w:rsidR="00E26CB4">
        <w:rPr>
          <w:rFonts w:ascii="Barlow" w:hAnsi="Barlow"/>
          <w:sz w:val="22"/>
          <w:szCs w:val="22"/>
          <w:lang w:val="pl-PL"/>
        </w:rPr>
        <w:t>cyklu</w:t>
      </w:r>
      <w:r w:rsidRPr="00D40533">
        <w:rPr>
          <w:rFonts w:ascii="Barlow" w:hAnsi="Barlow"/>
          <w:sz w:val="22"/>
          <w:szCs w:val="22"/>
          <w:lang w:val="pl-PL"/>
        </w:rPr>
        <w:t xml:space="preserve"> industrializacji nowych produktów, które później trafią do produkcji masowej.</w:t>
      </w:r>
    </w:p>
    <w:p w14:paraId="72BF02D5" w14:textId="52B47076" w:rsidR="00D40533" w:rsidRDefault="00D40533" w:rsidP="00D40533">
      <w:pPr>
        <w:ind w:left="3476"/>
        <w:rPr>
          <w:rFonts w:ascii="Barlow" w:hAnsi="Barlow"/>
          <w:sz w:val="22"/>
          <w:szCs w:val="22"/>
          <w:lang w:val="pl-PL"/>
        </w:rPr>
      </w:pPr>
      <w:r w:rsidRPr="00D40533">
        <w:rPr>
          <w:rFonts w:ascii="Barlow" w:hAnsi="Barlow"/>
          <w:sz w:val="22"/>
          <w:szCs w:val="22"/>
          <w:lang w:val="pl-PL"/>
        </w:rPr>
        <w:t xml:space="preserve">To, w połączeniu z nowymi możliwościami wirtualnymi, które </w:t>
      </w:r>
      <w:hyperlink r:id="rId8" w:history="1">
        <w:proofErr w:type="spellStart"/>
        <w:r w:rsidRPr="008F3714">
          <w:rPr>
            <w:rStyle w:val="Hipercze"/>
            <w:rFonts w:ascii="Barlow" w:hAnsi="Barlow" w:cs="Arial"/>
            <w:sz w:val="22"/>
            <w:szCs w:val="22"/>
            <w:lang w:val="pl-PL"/>
          </w:rPr>
          <w:t>Goodyear</w:t>
        </w:r>
        <w:proofErr w:type="spellEnd"/>
        <w:r w:rsidRPr="008F3714">
          <w:rPr>
            <w:rStyle w:val="Hipercze"/>
            <w:rFonts w:ascii="Barlow" w:hAnsi="Barlow" w:cs="Arial"/>
            <w:sz w:val="22"/>
            <w:szCs w:val="22"/>
            <w:lang w:val="pl-PL"/>
          </w:rPr>
          <w:t xml:space="preserve"> instaluje w Centrum Innowacji w Colmar-Berg Luksemburgu</w:t>
        </w:r>
      </w:hyperlink>
      <w:r w:rsidR="00E410AE">
        <w:rPr>
          <w:rFonts w:ascii="Barlow" w:hAnsi="Barlow"/>
          <w:sz w:val="22"/>
          <w:szCs w:val="22"/>
          <w:lang w:val="pl-PL"/>
        </w:rPr>
        <w:t>,</w:t>
      </w:r>
      <w:r w:rsidRPr="00D40533">
        <w:rPr>
          <w:rFonts w:ascii="Barlow" w:hAnsi="Barlow"/>
          <w:sz w:val="22"/>
          <w:szCs w:val="22"/>
          <w:lang w:val="pl-PL"/>
        </w:rPr>
        <w:t xml:space="preserve"> jest kluczowym krokiem w kierunku dalszego skracania cyklu rozwoju produktów, zmierzającym do osiągnięcia celu </w:t>
      </w:r>
      <w:r w:rsidR="00E410AE">
        <w:rPr>
          <w:rFonts w:ascii="Barlow" w:hAnsi="Barlow"/>
          <w:sz w:val="22"/>
          <w:szCs w:val="22"/>
          <w:lang w:val="pl-PL"/>
        </w:rPr>
        <w:t>jaki wyznaczył</w:t>
      </w:r>
      <w:r w:rsidR="00E26CB4">
        <w:rPr>
          <w:rFonts w:ascii="Barlow" w:hAnsi="Barlow"/>
          <w:sz w:val="22"/>
          <w:szCs w:val="22"/>
          <w:lang w:val="pl-PL"/>
        </w:rPr>
        <w:t>a</w:t>
      </w:r>
      <w:r w:rsidR="00E410AE">
        <w:rPr>
          <w:rFonts w:ascii="Barlow" w:hAnsi="Barlow"/>
          <w:sz w:val="22"/>
          <w:szCs w:val="22"/>
          <w:lang w:val="pl-PL"/>
        </w:rPr>
        <w:t xml:space="preserve"> sobie </w:t>
      </w:r>
      <w:r w:rsidR="00E26CB4">
        <w:rPr>
          <w:rFonts w:ascii="Barlow" w:hAnsi="Barlow"/>
          <w:sz w:val="22"/>
          <w:szCs w:val="22"/>
          <w:lang w:val="pl-PL"/>
        </w:rPr>
        <w:t>firma</w:t>
      </w:r>
      <w:r w:rsidRPr="00D40533">
        <w:rPr>
          <w:rFonts w:ascii="Barlow" w:hAnsi="Barlow"/>
          <w:sz w:val="22"/>
          <w:szCs w:val="22"/>
          <w:lang w:val="pl-PL"/>
        </w:rPr>
        <w:t xml:space="preserve">, </w:t>
      </w:r>
      <w:r w:rsidR="00E410AE">
        <w:rPr>
          <w:rFonts w:ascii="Barlow" w:hAnsi="Barlow"/>
          <w:sz w:val="22"/>
          <w:szCs w:val="22"/>
          <w:lang w:val="pl-PL"/>
        </w:rPr>
        <w:t>czyli osiągni</w:t>
      </w:r>
      <w:r w:rsidR="006F0EBB">
        <w:rPr>
          <w:rFonts w:ascii="Barlow" w:hAnsi="Barlow"/>
          <w:sz w:val="22"/>
          <w:szCs w:val="22"/>
          <w:lang w:val="pl-PL"/>
        </w:rPr>
        <w:t>ę</w:t>
      </w:r>
      <w:r w:rsidR="00E410AE">
        <w:rPr>
          <w:rFonts w:ascii="Barlow" w:hAnsi="Barlow"/>
          <w:sz w:val="22"/>
          <w:szCs w:val="22"/>
          <w:lang w:val="pl-PL"/>
        </w:rPr>
        <w:t>cia</w:t>
      </w:r>
      <w:r w:rsidRPr="00D40533">
        <w:rPr>
          <w:rFonts w:ascii="Barlow" w:hAnsi="Barlow"/>
          <w:sz w:val="22"/>
          <w:szCs w:val="22"/>
          <w:lang w:val="pl-PL"/>
        </w:rPr>
        <w:t xml:space="preserve"> status</w:t>
      </w:r>
      <w:r w:rsidR="00E410AE">
        <w:rPr>
          <w:rFonts w:ascii="Barlow" w:hAnsi="Barlow"/>
          <w:sz w:val="22"/>
          <w:szCs w:val="22"/>
          <w:lang w:val="pl-PL"/>
        </w:rPr>
        <w:t>u</w:t>
      </w:r>
      <w:r w:rsidRPr="00D40533">
        <w:rPr>
          <w:rFonts w:ascii="Barlow" w:hAnsi="Barlow"/>
          <w:sz w:val="22"/>
          <w:szCs w:val="22"/>
          <w:lang w:val="pl-PL"/>
        </w:rPr>
        <w:t xml:space="preserve"> preferowanego dostawcy oryginalnego sprzętu, który uzyskuje aprobatę dla wszystkich opracowywanych produktów po wykonaniu tylko jednej fizycznej iteracji.</w:t>
      </w:r>
    </w:p>
    <w:p w14:paraId="792683F3" w14:textId="21772479" w:rsidR="00A314FB" w:rsidRPr="002C45F0" w:rsidRDefault="00A314FB" w:rsidP="00D40533">
      <w:pPr>
        <w:ind w:left="3476"/>
        <w:rPr>
          <w:rFonts w:ascii="Barlow" w:hAnsi="Barlow"/>
          <w:sz w:val="22"/>
          <w:szCs w:val="22"/>
          <w:lang w:val="pl-PL"/>
        </w:rPr>
      </w:pPr>
      <w:r w:rsidRPr="00A314FB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2BC781DE" w14:textId="4742E16F" w:rsidR="00DA0C40" w:rsidRPr="00657462" w:rsidRDefault="00DA0C40" w:rsidP="009B607F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657462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2C45F0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4B28E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Goodyear i jej produktach można znaleźć na </w:t>
      </w:r>
      <w:hyperlink r:id="rId15" w:history="1">
        <w:r w:rsidRPr="00F432F0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F432F0">
        <w:rPr>
          <w:rFonts w:ascii="Barlow" w:hAnsi="Barlow"/>
          <w:sz w:val="22"/>
          <w:szCs w:val="22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DDB1" w14:textId="77777777" w:rsidR="00E56FC4" w:rsidRDefault="00E56FC4">
      <w:pPr>
        <w:spacing w:after="0" w:line="240" w:lineRule="auto"/>
      </w:pPr>
      <w:r>
        <w:separator/>
      </w:r>
    </w:p>
    <w:p w14:paraId="3743C072" w14:textId="77777777" w:rsidR="00E56FC4" w:rsidRDefault="00E56FC4"/>
  </w:endnote>
  <w:endnote w:type="continuationSeparator" w:id="0">
    <w:p w14:paraId="0B4051E1" w14:textId="77777777" w:rsidR="00E56FC4" w:rsidRDefault="00E56FC4">
      <w:pPr>
        <w:spacing w:after="0" w:line="240" w:lineRule="auto"/>
      </w:pPr>
      <w:r>
        <w:continuationSeparator/>
      </w:r>
    </w:p>
    <w:p w14:paraId="3D91EC25" w14:textId="77777777" w:rsidR="00E56FC4" w:rsidRDefault="00E56FC4"/>
  </w:endnote>
  <w:endnote w:type="continuationNotice" w:id="1">
    <w:p w14:paraId="532AF1F9" w14:textId="77777777" w:rsidR="00E56FC4" w:rsidRDefault="00E56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8B59" w14:textId="77777777" w:rsidR="00E56FC4" w:rsidRDefault="00E56FC4">
      <w:pPr>
        <w:spacing w:after="0" w:line="240" w:lineRule="auto"/>
      </w:pPr>
      <w:r>
        <w:separator/>
      </w:r>
    </w:p>
    <w:p w14:paraId="2C37DF20" w14:textId="77777777" w:rsidR="00E56FC4" w:rsidRDefault="00E56FC4"/>
  </w:footnote>
  <w:footnote w:type="continuationSeparator" w:id="0">
    <w:p w14:paraId="67C02C50" w14:textId="77777777" w:rsidR="00E56FC4" w:rsidRDefault="00E56FC4">
      <w:pPr>
        <w:spacing w:after="0" w:line="240" w:lineRule="auto"/>
      </w:pPr>
      <w:r>
        <w:continuationSeparator/>
      </w:r>
    </w:p>
    <w:p w14:paraId="5270F345" w14:textId="77777777" w:rsidR="00E56FC4" w:rsidRDefault="00E56FC4"/>
  </w:footnote>
  <w:footnote w:type="continuationNotice" w:id="1">
    <w:p w14:paraId="504A6003" w14:textId="77777777" w:rsidR="00E56FC4" w:rsidRDefault="00E56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576521375">
    <w:abstractNumId w:val="4"/>
  </w:num>
  <w:num w:numId="2" w16cid:durableId="957641407">
    <w:abstractNumId w:val="8"/>
  </w:num>
  <w:num w:numId="3" w16cid:durableId="1035041155">
    <w:abstractNumId w:val="7"/>
  </w:num>
  <w:num w:numId="4" w16cid:durableId="1553344023">
    <w:abstractNumId w:val="2"/>
  </w:num>
  <w:num w:numId="5" w16cid:durableId="1051884227">
    <w:abstractNumId w:val="9"/>
  </w:num>
  <w:num w:numId="6" w16cid:durableId="2106807570">
    <w:abstractNumId w:val="3"/>
  </w:num>
  <w:num w:numId="7" w16cid:durableId="388070376">
    <w:abstractNumId w:val="0"/>
  </w:num>
  <w:num w:numId="8" w16cid:durableId="48505082">
    <w:abstractNumId w:val="6"/>
  </w:num>
  <w:num w:numId="9" w16cid:durableId="730156148">
    <w:abstractNumId w:val="5"/>
  </w:num>
  <w:num w:numId="10" w16cid:durableId="2665486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385A"/>
    <w:rsid w:val="00032995"/>
    <w:rsid w:val="00051D45"/>
    <w:rsid w:val="0005591E"/>
    <w:rsid w:val="00056C54"/>
    <w:rsid w:val="000655AC"/>
    <w:rsid w:val="000822CB"/>
    <w:rsid w:val="00082481"/>
    <w:rsid w:val="00092276"/>
    <w:rsid w:val="000954E3"/>
    <w:rsid w:val="0009682D"/>
    <w:rsid w:val="00097143"/>
    <w:rsid w:val="000A6FFC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59D6"/>
    <w:rsid w:val="001905C0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F73"/>
    <w:rsid w:val="002238E4"/>
    <w:rsid w:val="002307A9"/>
    <w:rsid w:val="002332C3"/>
    <w:rsid w:val="00240F10"/>
    <w:rsid w:val="00242AD3"/>
    <w:rsid w:val="002433B9"/>
    <w:rsid w:val="00246532"/>
    <w:rsid w:val="002678CC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76EC"/>
    <w:rsid w:val="002A2E2E"/>
    <w:rsid w:val="002A400A"/>
    <w:rsid w:val="002C45F0"/>
    <w:rsid w:val="002C6CE6"/>
    <w:rsid w:val="002D09B5"/>
    <w:rsid w:val="002D2412"/>
    <w:rsid w:val="002D4E3F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6EA"/>
    <w:rsid w:val="00352451"/>
    <w:rsid w:val="00353146"/>
    <w:rsid w:val="003533A5"/>
    <w:rsid w:val="00354CAB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C0483"/>
    <w:rsid w:val="003C09B8"/>
    <w:rsid w:val="003C1E52"/>
    <w:rsid w:val="003D22FC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44FF"/>
    <w:rsid w:val="004B28E2"/>
    <w:rsid w:val="004B6156"/>
    <w:rsid w:val="004C46CE"/>
    <w:rsid w:val="004D5872"/>
    <w:rsid w:val="004F48C3"/>
    <w:rsid w:val="004F7785"/>
    <w:rsid w:val="00510556"/>
    <w:rsid w:val="00512723"/>
    <w:rsid w:val="005227E0"/>
    <w:rsid w:val="00535A1A"/>
    <w:rsid w:val="005400D9"/>
    <w:rsid w:val="0054579C"/>
    <w:rsid w:val="00551233"/>
    <w:rsid w:val="00552403"/>
    <w:rsid w:val="005748A1"/>
    <w:rsid w:val="00582CFB"/>
    <w:rsid w:val="00595CE8"/>
    <w:rsid w:val="005A1E87"/>
    <w:rsid w:val="005A6643"/>
    <w:rsid w:val="005B15CD"/>
    <w:rsid w:val="005B638D"/>
    <w:rsid w:val="005B73AF"/>
    <w:rsid w:val="005C050B"/>
    <w:rsid w:val="005C0E47"/>
    <w:rsid w:val="005C432D"/>
    <w:rsid w:val="005C5F2E"/>
    <w:rsid w:val="005D506E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884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5442"/>
    <w:rsid w:val="006C5971"/>
    <w:rsid w:val="006D65BD"/>
    <w:rsid w:val="006E21C9"/>
    <w:rsid w:val="006E613B"/>
    <w:rsid w:val="006E6769"/>
    <w:rsid w:val="006F0EBB"/>
    <w:rsid w:val="006F1C6E"/>
    <w:rsid w:val="006F5D92"/>
    <w:rsid w:val="007035B3"/>
    <w:rsid w:val="007044BE"/>
    <w:rsid w:val="007050B0"/>
    <w:rsid w:val="007058AB"/>
    <w:rsid w:val="007107A1"/>
    <w:rsid w:val="00713294"/>
    <w:rsid w:val="00713DD4"/>
    <w:rsid w:val="007214EE"/>
    <w:rsid w:val="00721568"/>
    <w:rsid w:val="00722513"/>
    <w:rsid w:val="007253D2"/>
    <w:rsid w:val="00733180"/>
    <w:rsid w:val="007421E5"/>
    <w:rsid w:val="00745BCD"/>
    <w:rsid w:val="00750131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12AB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E259E"/>
    <w:rsid w:val="008F0782"/>
    <w:rsid w:val="008F3714"/>
    <w:rsid w:val="008F6889"/>
    <w:rsid w:val="009006E2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4E4D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3A0D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A0201D"/>
    <w:rsid w:val="00A050F5"/>
    <w:rsid w:val="00A05687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E324E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6BC8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071C0"/>
    <w:rsid w:val="00C10E52"/>
    <w:rsid w:val="00C1351D"/>
    <w:rsid w:val="00C150F1"/>
    <w:rsid w:val="00C218E5"/>
    <w:rsid w:val="00C25673"/>
    <w:rsid w:val="00C32DD7"/>
    <w:rsid w:val="00C406AF"/>
    <w:rsid w:val="00C43E0A"/>
    <w:rsid w:val="00C47CB4"/>
    <w:rsid w:val="00C47CC4"/>
    <w:rsid w:val="00C647AA"/>
    <w:rsid w:val="00C72C24"/>
    <w:rsid w:val="00C742AF"/>
    <w:rsid w:val="00C80B34"/>
    <w:rsid w:val="00C8262A"/>
    <w:rsid w:val="00C82C44"/>
    <w:rsid w:val="00C857A2"/>
    <w:rsid w:val="00C9605E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30D8B"/>
    <w:rsid w:val="00D404BB"/>
    <w:rsid w:val="00D40533"/>
    <w:rsid w:val="00D42A96"/>
    <w:rsid w:val="00D456AC"/>
    <w:rsid w:val="00D456BD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02E"/>
    <w:rsid w:val="00DA0C40"/>
    <w:rsid w:val="00DA40EF"/>
    <w:rsid w:val="00DA6D20"/>
    <w:rsid w:val="00DC5F98"/>
    <w:rsid w:val="00DC6ECA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3943"/>
    <w:rsid w:val="00E56FC4"/>
    <w:rsid w:val="00E62875"/>
    <w:rsid w:val="00E638C2"/>
    <w:rsid w:val="00E65F3F"/>
    <w:rsid w:val="00E66276"/>
    <w:rsid w:val="00E7025C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274AA"/>
    <w:rsid w:val="00F3177C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9166E"/>
    <w:rsid w:val="00F91BA5"/>
    <w:rsid w:val="00F93126"/>
    <w:rsid w:val="00F9455E"/>
    <w:rsid w:val="00F953C7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goodyear-przyspiesza-rozwoj-opon-uruchamiajac-drugi-symulator-dynamiczn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ews.goodyear.eu/pl-pl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CCEB-8AD6-4752-8113-7DBAE47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3</Pages>
  <Words>657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2021-07-28T07:30:00Z</cp:lastPrinted>
  <dcterms:created xsi:type="dcterms:W3CDTF">2022-05-12T07:36:00Z</dcterms:created>
  <dcterms:modified xsi:type="dcterms:W3CDTF">2022-05-12T07:36:00Z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